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5583" w14:textId="77777777" w:rsidR="00C84305" w:rsidRPr="00880067" w:rsidRDefault="00C84305" w:rsidP="00C84305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 w:rsidRPr="00DF4DDB">
        <w:rPr>
          <w:rFonts w:eastAsia="ＭＳ ゴシック"/>
          <w:b/>
          <w:sz w:val="24"/>
          <w:szCs w:val="24"/>
          <w:lang w:eastAsia="zh-CN"/>
        </w:rPr>
        <w:t>20</w:t>
      </w:r>
      <w:r>
        <w:rPr>
          <w:b/>
          <w:sz w:val="24"/>
          <w:szCs w:val="24"/>
          <w:lang w:eastAsia="zh-CN"/>
        </w:rPr>
        <w:t>23</w:t>
      </w:r>
      <w:r w:rsidRPr="00880067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年度</w:t>
      </w:r>
    </w:p>
    <w:p w14:paraId="2FB13192" w14:textId="77777777" w:rsidR="00C84305" w:rsidRPr="00880067" w:rsidRDefault="00C84305" w:rsidP="00C84305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 w:rsidRPr="00880067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比較文明学会　研究奨励賞</w:t>
      </w:r>
    </w:p>
    <w:p w14:paraId="3BC7839C" w14:textId="77777777" w:rsidR="00C84305" w:rsidRPr="00880067" w:rsidRDefault="00C84305" w:rsidP="00C8430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80067">
        <w:rPr>
          <w:rFonts w:ascii="ＭＳ ゴシック" w:eastAsia="ＭＳ ゴシック" w:hAnsi="ＭＳ ゴシック" w:hint="eastAsia"/>
          <w:b/>
          <w:sz w:val="24"/>
          <w:szCs w:val="24"/>
        </w:rPr>
        <w:t>応募要領</w:t>
      </w:r>
    </w:p>
    <w:p w14:paraId="7010D2C8" w14:textId="77777777" w:rsidR="00C84305" w:rsidRDefault="00C84305" w:rsidP="00C84305"/>
    <w:p w14:paraId="50733E10" w14:textId="77777777" w:rsidR="00C84305" w:rsidRPr="00C57DF9" w:rsidRDefault="00C84305" w:rsidP="00C84305">
      <w:pPr>
        <w:rPr>
          <w:b/>
          <w:sz w:val="24"/>
          <w:szCs w:val="24"/>
        </w:rPr>
      </w:pPr>
      <w:r w:rsidRPr="00C57DF9">
        <w:rPr>
          <w:rFonts w:hint="eastAsia"/>
          <w:b/>
          <w:sz w:val="24"/>
          <w:szCs w:val="24"/>
        </w:rPr>
        <w:t>＜対象者および作品</w:t>
      </w:r>
      <w:r>
        <w:rPr>
          <w:rFonts w:hint="eastAsia"/>
          <w:b/>
          <w:sz w:val="24"/>
          <w:szCs w:val="24"/>
        </w:rPr>
        <w:t>（著書・論文）</w:t>
      </w:r>
      <w:r w:rsidRPr="00C57DF9">
        <w:rPr>
          <w:rFonts w:hint="eastAsia"/>
          <w:b/>
          <w:sz w:val="24"/>
          <w:szCs w:val="24"/>
        </w:rPr>
        <w:t>について＞</w:t>
      </w:r>
    </w:p>
    <w:p w14:paraId="7020CBF1" w14:textId="77777777" w:rsidR="00C84305" w:rsidRPr="009C60BD" w:rsidRDefault="00C84305" w:rsidP="00C84305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比較文明学会では、若手研究者による研究を奨励し、ひいては本学会のよりいっそうの発展を願って「比較文明学会研究奨励賞」（以下、奨励賞と略す）を設ける。</w:t>
      </w:r>
    </w:p>
    <w:p w14:paraId="353CDE7A" w14:textId="77777777" w:rsidR="00C84305" w:rsidRPr="009C60BD" w:rsidRDefault="00C84305" w:rsidP="00C84305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対象は、当該業績が刊行された時点において本学会の会員であり、かつ</w:t>
      </w:r>
      <w:r w:rsidRPr="005F4F1D">
        <w:rPr>
          <w:rFonts w:hint="eastAsia"/>
          <w:sz w:val="24"/>
          <w:szCs w:val="24"/>
          <w:u w:val="single"/>
        </w:rPr>
        <w:t>45</w:t>
      </w:r>
      <w:r w:rsidRPr="005F4F1D">
        <w:rPr>
          <w:rFonts w:hint="eastAsia"/>
          <w:sz w:val="24"/>
          <w:szCs w:val="24"/>
          <w:u w:val="single"/>
        </w:rPr>
        <w:t>歳以下の者</w:t>
      </w:r>
      <w:r w:rsidRPr="009C60BD">
        <w:rPr>
          <w:rFonts w:hint="eastAsia"/>
          <w:sz w:val="24"/>
          <w:szCs w:val="24"/>
        </w:rPr>
        <w:t>とする。</w:t>
      </w:r>
    </w:p>
    <w:p w14:paraId="7B2FC6F5" w14:textId="77777777" w:rsidR="00C84305" w:rsidRPr="009C60BD" w:rsidRDefault="00C84305" w:rsidP="00C84305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受賞候補作品は、本学会会員からの自薦、あるいは他薦によることとする。受賞候補作品は、</w:t>
      </w:r>
      <w:r w:rsidRPr="005F4F1D">
        <w:rPr>
          <w:rFonts w:hint="eastAsia"/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20</w:t>
      </w:r>
      <w:r w:rsidRPr="005F4F1D">
        <w:rPr>
          <w:rFonts w:hint="eastAsia"/>
          <w:sz w:val="24"/>
          <w:szCs w:val="24"/>
          <w:u w:val="single"/>
        </w:rPr>
        <w:t>年</w:t>
      </w:r>
      <w:r w:rsidRPr="005F4F1D">
        <w:rPr>
          <w:rFonts w:hint="eastAsia"/>
          <w:sz w:val="24"/>
          <w:szCs w:val="24"/>
          <w:u w:val="single"/>
        </w:rPr>
        <w:t>7</w:t>
      </w:r>
      <w:r w:rsidRPr="005F4F1D">
        <w:rPr>
          <w:rFonts w:hint="eastAsia"/>
          <w:sz w:val="24"/>
          <w:szCs w:val="24"/>
          <w:u w:val="single"/>
        </w:rPr>
        <w:t>月</w:t>
      </w:r>
      <w:r w:rsidRPr="005F4F1D">
        <w:rPr>
          <w:rFonts w:hint="eastAsia"/>
          <w:sz w:val="24"/>
          <w:szCs w:val="24"/>
          <w:u w:val="single"/>
        </w:rPr>
        <w:t>15</w:t>
      </w:r>
      <w:r w:rsidRPr="005F4F1D">
        <w:rPr>
          <w:rFonts w:hint="eastAsia"/>
          <w:sz w:val="24"/>
          <w:szCs w:val="24"/>
          <w:u w:val="single"/>
        </w:rPr>
        <w:t>日から</w:t>
      </w:r>
      <w:r w:rsidRPr="005F4F1D">
        <w:rPr>
          <w:rFonts w:hint="eastAsia"/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23</w:t>
      </w:r>
      <w:r w:rsidRPr="005F4F1D">
        <w:rPr>
          <w:rFonts w:hint="eastAsia"/>
          <w:sz w:val="24"/>
          <w:szCs w:val="24"/>
          <w:u w:val="single"/>
        </w:rPr>
        <w:t>年</w:t>
      </w:r>
      <w:r w:rsidRPr="005F4F1D">
        <w:rPr>
          <w:rFonts w:hint="eastAsia"/>
          <w:sz w:val="24"/>
          <w:szCs w:val="24"/>
          <w:u w:val="single"/>
        </w:rPr>
        <w:t>7</w:t>
      </w:r>
      <w:r w:rsidRPr="005F4F1D">
        <w:rPr>
          <w:rFonts w:hint="eastAsia"/>
          <w:sz w:val="24"/>
          <w:szCs w:val="24"/>
          <w:u w:val="single"/>
        </w:rPr>
        <w:t>月</w:t>
      </w:r>
      <w:r w:rsidRPr="005F4F1D">
        <w:rPr>
          <w:rFonts w:hint="eastAsia"/>
          <w:sz w:val="24"/>
          <w:szCs w:val="24"/>
          <w:u w:val="single"/>
        </w:rPr>
        <w:t>14</w:t>
      </w:r>
      <w:r w:rsidRPr="005F4F1D">
        <w:rPr>
          <w:rFonts w:hint="eastAsia"/>
          <w:sz w:val="24"/>
          <w:szCs w:val="24"/>
          <w:u w:val="single"/>
        </w:rPr>
        <w:t>日までの</w:t>
      </w:r>
      <w:r w:rsidRPr="005F4F1D">
        <w:rPr>
          <w:rFonts w:hint="eastAsia"/>
          <w:sz w:val="24"/>
          <w:szCs w:val="24"/>
          <w:u w:val="single"/>
        </w:rPr>
        <w:t>3</w:t>
      </w:r>
      <w:r w:rsidRPr="005F4F1D">
        <w:rPr>
          <w:rFonts w:hint="eastAsia"/>
          <w:sz w:val="24"/>
          <w:szCs w:val="24"/>
          <w:u w:val="single"/>
        </w:rPr>
        <w:t>年間</w:t>
      </w:r>
      <w:r w:rsidRPr="009C60BD">
        <w:rPr>
          <w:rFonts w:hint="eastAsia"/>
          <w:sz w:val="24"/>
          <w:szCs w:val="24"/>
        </w:rPr>
        <w:t>中に公刊されたものとする。</w:t>
      </w:r>
    </w:p>
    <w:p w14:paraId="72F0A0A2" w14:textId="77777777" w:rsidR="00C84305" w:rsidRPr="009C60BD" w:rsidRDefault="00C84305" w:rsidP="00C84305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受賞対象作品は日本語、または英語で書かれた論文、または著書とする。</w:t>
      </w:r>
    </w:p>
    <w:p w14:paraId="144F5BF8" w14:textId="77777777" w:rsidR="00C84305" w:rsidRPr="009C60BD" w:rsidRDefault="00C84305" w:rsidP="00C84305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奨励賞は、受賞候補作品の中から審査委員会の審査を経て決定される。</w:t>
      </w:r>
    </w:p>
    <w:p w14:paraId="4387E8F9" w14:textId="77777777" w:rsidR="00C84305" w:rsidRPr="009C60BD" w:rsidRDefault="00C84305" w:rsidP="00C84305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受賞者には正賞として賞状が、また副賞として金５万円が授与される。</w:t>
      </w:r>
    </w:p>
    <w:p w14:paraId="500174EB" w14:textId="77777777" w:rsidR="00C84305" w:rsidRPr="009C60BD" w:rsidRDefault="00C84305" w:rsidP="00C84305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受賞者は、原則的に１名、ないし２名とする。</w:t>
      </w:r>
    </w:p>
    <w:p w14:paraId="62EF3AC1" w14:textId="77777777" w:rsidR="00C84305" w:rsidRPr="009C60BD" w:rsidRDefault="00C84305" w:rsidP="00C84305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9C60BD">
        <w:rPr>
          <w:rFonts w:hint="eastAsia"/>
          <w:sz w:val="24"/>
          <w:szCs w:val="24"/>
        </w:rPr>
        <w:t>受賞者は、学会総会の席において表彰され、正賞、副賞の授与を受ける。</w:t>
      </w:r>
    </w:p>
    <w:p w14:paraId="0EADE0B9" w14:textId="77777777" w:rsidR="00C84305" w:rsidRPr="00C57DF9" w:rsidRDefault="00C84305" w:rsidP="00C84305">
      <w:pPr>
        <w:rPr>
          <w:sz w:val="24"/>
          <w:szCs w:val="24"/>
        </w:rPr>
      </w:pPr>
    </w:p>
    <w:p w14:paraId="3F92CE2F" w14:textId="77777777" w:rsidR="00C84305" w:rsidRPr="00C57DF9" w:rsidRDefault="00C84305" w:rsidP="00C84305">
      <w:pPr>
        <w:rPr>
          <w:b/>
          <w:sz w:val="24"/>
          <w:szCs w:val="24"/>
        </w:rPr>
      </w:pPr>
      <w:r w:rsidRPr="00C57DF9">
        <w:rPr>
          <w:rFonts w:hint="eastAsia"/>
          <w:b/>
          <w:sz w:val="24"/>
          <w:szCs w:val="24"/>
        </w:rPr>
        <w:t>＜応募の仕方＞</w:t>
      </w:r>
    </w:p>
    <w:p w14:paraId="7DFCA4A8" w14:textId="77777777" w:rsidR="00C84305" w:rsidRPr="00C57DF9" w:rsidRDefault="00C84305" w:rsidP="00C84305">
      <w:pPr>
        <w:rPr>
          <w:sz w:val="24"/>
          <w:szCs w:val="24"/>
        </w:rPr>
      </w:pPr>
      <w:r w:rsidRPr="00C57DF9">
        <w:rPr>
          <w:rFonts w:hint="eastAsia"/>
          <w:sz w:val="24"/>
          <w:szCs w:val="24"/>
        </w:rPr>
        <w:t xml:space="preserve">　推薦書に必要事項をご記入の上、</w:t>
      </w:r>
      <w:r>
        <w:rPr>
          <w:rFonts w:hint="eastAsia"/>
          <w:sz w:val="24"/>
          <w:szCs w:val="24"/>
        </w:rPr>
        <w:t>作品（</w:t>
      </w:r>
      <w:r w:rsidRPr="00C57DF9">
        <w:rPr>
          <w:rFonts w:hint="eastAsia"/>
          <w:sz w:val="24"/>
          <w:szCs w:val="24"/>
        </w:rPr>
        <w:t>著書・論文</w:t>
      </w:r>
      <w:r>
        <w:rPr>
          <w:rFonts w:hint="eastAsia"/>
          <w:sz w:val="24"/>
          <w:szCs w:val="24"/>
        </w:rPr>
        <w:t>）３部</w:t>
      </w:r>
      <w:r w:rsidRPr="00C57DF9">
        <w:rPr>
          <w:rFonts w:hint="eastAsia"/>
          <w:sz w:val="24"/>
          <w:szCs w:val="24"/>
        </w:rPr>
        <w:t>と一緒に事務局宛にお送り下さい。</w:t>
      </w:r>
    </w:p>
    <w:p w14:paraId="6045BB16" w14:textId="77777777" w:rsidR="00C84305" w:rsidRDefault="00C84305" w:rsidP="00C84305">
      <w:pPr>
        <w:rPr>
          <w:sz w:val="24"/>
          <w:szCs w:val="24"/>
        </w:rPr>
      </w:pPr>
    </w:p>
    <w:p w14:paraId="6E273725" w14:textId="77777777" w:rsidR="00C84305" w:rsidRPr="00C57DF9" w:rsidRDefault="00C84305" w:rsidP="00C84305">
      <w:pPr>
        <w:rPr>
          <w:sz w:val="24"/>
          <w:szCs w:val="24"/>
        </w:rPr>
      </w:pPr>
      <w:r w:rsidRPr="00C57DF9">
        <w:rPr>
          <w:rFonts w:hint="eastAsia"/>
          <w:sz w:val="24"/>
          <w:szCs w:val="24"/>
        </w:rPr>
        <w:t xml:space="preserve">　締め切り：20</w:t>
      </w:r>
      <w:r>
        <w:rPr>
          <w:sz w:val="24"/>
          <w:szCs w:val="24"/>
        </w:rPr>
        <w:t>23</w:t>
      </w:r>
      <w:r w:rsidRPr="00C57DF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 w:rsidRPr="00C57DF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 w:rsidRPr="00C57DF9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月</w:t>
      </w:r>
      <w:r w:rsidRPr="00C57DF9">
        <w:rPr>
          <w:rFonts w:hint="eastAsia"/>
          <w:sz w:val="24"/>
          <w:szCs w:val="24"/>
        </w:rPr>
        <w:t>）</w:t>
      </w:r>
      <w:r w:rsidRPr="00623F47">
        <w:rPr>
          <w:rFonts w:hint="eastAsia"/>
          <w:b/>
          <w:sz w:val="24"/>
          <w:szCs w:val="24"/>
          <w:u w:val="single"/>
        </w:rPr>
        <w:t>必着</w:t>
      </w:r>
    </w:p>
    <w:p w14:paraId="717B85D1" w14:textId="77777777" w:rsidR="00C84305" w:rsidRPr="00C40BEF" w:rsidRDefault="00C84305" w:rsidP="00C84305">
      <w:pPr>
        <w:rPr>
          <w:rFonts w:ascii="ＭＳ Ｐ明朝" w:eastAsia="ＭＳ Ｐ明朝" w:hAnsi="ＭＳ Ｐ明朝"/>
          <w:sz w:val="24"/>
          <w:szCs w:val="24"/>
          <w:lang w:eastAsia="zh-TW"/>
        </w:rPr>
      </w:pPr>
      <w:r w:rsidRPr="00C57DF9">
        <w:rPr>
          <w:rFonts w:hint="eastAsia"/>
          <w:sz w:val="24"/>
          <w:szCs w:val="24"/>
        </w:rPr>
        <w:t xml:space="preserve">　</w:t>
      </w:r>
      <w:r w:rsidRPr="00C57DF9">
        <w:rPr>
          <w:rFonts w:hint="eastAsia"/>
          <w:sz w:val="24"/>
          <w:szCs w:val="24"/>
          <w:lang w:eastAsia="zh-TW"/>
        </w:rPr>
        <w:t>宛　　先：</w:t>
      </w:r>
      <w:r w:rsidRPr="00C40BEF">
        <w:rPr>
          <w:rFonts w:ascii="ＭＳ Ｐ明朝" w:eastAsia="ＭＳ Ｐ明朝" w:hAnsi="ＭＳ Ｐ明朝" w:hint="eastAsia"/>
          <w:sz w:val="24"/>
          <w:szCs w:val="24"/>
          <w:lang w:eastAsia="zh-TW"/>
        </w:rPr>
        <w:t>〒</w:t>
      </w:r>
      <w:r w:rsidRPr="00C40BEF">
        <w:rPr>
          <w:rFonts w:ascii="ＭＳ Ｐ明朝" w:eastAsia="ＭＳ Ｐ明朝" w:hAnsi="ＭＳ Ｐ明朝"/>
          <w:sz w:val="24"/>
          <w:szCs w:val="24"/>
          <w:lang w:eastAsia="zh-TW"/>
        </w:rPr>
        <w:t>192</w:t>
      </w:r>
      <w:r w:rsidRPr="00C40BEF">
        <w:rPr>
          <w:rFonts w:ascii="ＭＳ Ｐ明朝" w:eastAsia="ＭＳ Ｐ明朝" w:hAnsi="ＭＳ Ｐ明朝" w:hint="eastAsia"/>
          <w:sz w:val="24"/>
          <w:szCs w:val="24"/>
          <w:lang w:eastAsia="zh-TW"/>
        </w:rPr>
        <w:t>-</w:t>
      </w:r>
      <w:r w:rsidRPr="00C40BEF">
        <w:rPr>
          <w:rFonts w:ascii="ＭＳ Ｐ明朝" w:eastAsia="ＭＳ Ｐ明朝" w:hAnsi="ＭＳ Ｐ明朝"/>
          <w:sz w:val="24"/>
          <w:szCs w:val="24"/>
          <w:lang w:eastAsia="zh-TW"/>
        </w:rPr>
        <w:t xml:space="preserve">0393 </w:t>
      </w:r>
      <w:r w:rsidRPr="00C40BEF">
        <w:rPr>
          <w:rFonts w:ascii="ＭＳ Ｐ明朝" w:eastAsia="ＭＳ Ｐ明朝" w:hAnsi="ＭＳ Ｐ明朝" w:hint="eastAsia"/>
          <w:sz w:val="24"/>
          <w:szCs w:val="24"/>
          <w:lang w:eastAsia="zh-TW"/>
        </w:rPr>
        <w:t>東京都八王子市東中野</w:t>
      </w:r>
      <w:r w:rsidRPr="00C40BEF">
        <w:rPr>
          <w:rFonts w:ascii="ＭＳ Ｐ明朝" w:eastAsia="ＭＳ Ｐ明朝" w:hAnsi="ＭＳ Ｐ明朝"/>
          <w:sz w:val="24"/>
          <w:szCs w:val="24"/>
          <w:lang w:eastAsia="zh-TW"/>
        </w:rPr>
        <w:t>742-1</w:t>
      </w:r>
    </w:p>
    <w:p w14:paraId="2AC99B0A" w14:textId="77777777" w:rsidR="00C84305" w:rsidRPr="00864EA0" w:rsidRDefault="00C84305" w:rsidP="00C84305">
      <w:pPr>
        <w:ind w:firstLineChars="550" w:firstLine="1320"/>
        <w:rPr>
          <w:rFonts w:ascii="ＭＳ Ｐ明朝" w:eastAsia="ＭＳ Ｐ明朝" w:hAnsi="ＭＳ Ｐ明朝"/>
          <w:sz w:val="24"/>
          <w:szCs w:val="24"/>
          <w:lang w:eastAsia="zh-CN"/>
        </w:rPr>
      </w:pPr>
      <w:r>
        <w:rPr>
          <w:rFonts w:ascii="ＭＳ Ｐ明朝" w:eastAsia="ＭＳ Ｐ明朝" w:hAnsi="ＭＳ Ｐ明朝"/>
          <w:sz w:val="24"/>
          <w:szCs w:val="24"/>
          <w:lang w:eastAsia="zh-TW"/>
        </w:rPr>
        <w:t xml:space="preserve"> </w:t>
      </w:r>
      <w:r w:rsidRPr="00C40BEF">
        <w:rPr>
          <w:rFonts w:ascii="ＭＳ Ｐ明朝" w:eastAsia="ＭＳ Ｐ明朝" w:hAnsi="ＭＳ Ｐ明朝" w:hint="eastAsia"/>
          <w:sz w:val="24"/>
          <w:szCs w:val="24"/>
          <w:lang w:eastAsia="zh-CN"/>
        </w:rPr>
        <w:t>中央大学総合政策学部　加藤研究室</w:t>
      </w:r>
      <w:r>
        <w:rPr>
          <w:rFonts w:ascii="ＭＳ Ｐ明朝" w:eastAsia="ＭＳ Ｐ明朝" w:hAnsi="ＭＳ Ｐ明朝" w:hint="eastAsia"/>
          <w:sz w:val="24"/>
          <w:szCs w:val="24"/>
          <w:lang w:eastAsia="zh-CN"/>
        </w:rPr>
        <w:t>内</w:t>
      </w:r>
      <w:r w:rsidRPr="00C57DF9">
        <w:rPr>
          <w:rFonts w:hint="eastAsia"/>
          <w:sz w:val="24"/>
          <w:szCs w:val="24"/>
          <w:lang w:eastAsia="zh-CN"/>
        </w:rPr>
        <w:t xml:space="preserve">　比較文明学会事務局</w:t>
      </w:r>
    </w:p>
    <w:p w14:paraId="134D88B5" w14:textId="77777777" w:rsidR="00C84305" w:rsidRDefault="00C84305" w:rsidP="00C84305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問 合 </w:t>
      </w:r>
      <w:r>
        <w:rPr>
          <w:rFonts w:hint="eastAsia"/>
          <w:sz w:val="24"/>
          <w:szCs w:val="24"/>
        </w:rPr>
        <w:t>せ</w:t>
      </w:r>
      <w:r>
        <w:rPr>
          <w:rFonts w:hint="eastAsia"/>
          <w:sz w:val="24"/>
          <w:szCs w:val="24"/>
          <w:lang w:eastAsia="zh-TW"/>
        </w:rPr>
        <w:t>：</w:t>
      </w:r>
      <w:r w:rsidRPr="00C40BEF">
        <w:rPr>
          <w:sz w:val="24"/>
          <w:szCs w:val="24"/>
          <w:lang w:eastAsia="zh-TW"/>
        </w:rPr>
        <w:t>hbm@tamacc.chuo-u.ac.jp</w:t>
      </w:r>
    </w:p>
    <w:p w14:paraId="20823277" w14:textId="77777777" w:rsidR="00C84305" w:rsidRPr="007537C0" w:rsidRDefault="00C84305" w:rsidP="00C84305">
      <w:pPr>
        <w:rPr>
          <w:sz w:val="24"/>
          <w:szCs w:val="24"/>
          <w:lang w:eastAsia="zh-TW"/>
        </w:rPr>
      </w:pPr>
    </w:p>
    <w:p w14:paraId="3DD6C73D" w14:textId="77777777" w:rsidR="00C84305" w:rsidRPr="00C57DF9" w:rsidRDefault="00C84305" w:rsidP="00C84305">
      <w:pPr>
        <w:rPr>
          <w:sz w:val="24"/>
          <w:szCs w:val="24"/>
          <w:lang w:eastAsia="zh-TW"/>
        </w:rPr>
      </w:pPr>
    </w:p>
    <w:p w14:paraId="73A637FD" w14:textId="77777777" w:rsidR="00C84305" w:rsidRDefault="00C84305" w:rsidP="00C84305">
      <w:pPr>
        <w:pStyle w:val="a3"/>
      </w:pPr>
      <w:r>
        <w:rPr>
          <w:rFonts w:hint="eastAsia"/>
        </w:rPr>
        <w:t>以上</w:t>
      </w:r>
    </w:p>
    <w:p w14:paraId="4ABED407" w14:textId="77777777" w:rsidR="00C84305" w:rsidRDefault="00C84305" w:rsidP="00C84305">
      <w:pPr>
        <w:rPr>
          <w:sz w:val="24"/>
          <w:szCs w:val="24"/>
        </w:rPr>
      </w:pPr>
    </w:p>
    <w:p w14:paraId="15D8F8C5" w14:textId="77777777" w:rsidR="00C84305" w:rsidRPr="00C57DF9" w:rsidRDefault="00C84305" w:rsidP="00C84305">
      <w:pPr>
        <w:rPr>
          <w:sz w:val="24"/>
          <w:szCs w:val="24"/>
        </w:rPr>
      </w:pPr>
    </w:p>
    <w:p w14:paraId="3FCC6A71" w14:textId="77777777" w:rsidR="00C84305" w:rsidRDefault="00C84305" w:rsidP="00C84305">
      <w:pPr>
        <w:rPr>
          <w:sz w:val="24"/>
          <w:szCs w:val="24"/>
        </w:rPr>
      </w:pPr>
    </w:p>
    <w:p w14:paraId="201C58D4" w14:textId="77777777" w:rsidR="00C84305" w:rsidRDefault="00C84305" w:rsidP="00C84305">
      <w:pPr>
        <w:rPr>
          <w:sz w:val="24"/>
          <w:szCs w:val="24"/>
        </w:rPr>
      </w:pPr>
    </w:p>
    <w:p w14:paraId="7A888671" w14:textId="77777777" w:rsidR="00C84305" w:rsidRDefault="00C84305" w:rsidP="00C84305">
      <w:pPr>
        <w:rPr>
          <w:sz w:val="24"/>
          <w:szCs w:val="24"/>
        </w:rPr>
      </w:pPr>
    </w:p>
    <w:p w14:paraId="47CB58DD" w14:textId="77777777" w:rsidR="00D56568" w:rsidRDefault="00D56568">
      <w:pPr>
        <w:rPr>
          <w:rFonts w:hint="eastAsia"/>
        </w:rPr>
      </w:pPr>
    </w:p>
    <w:sectPr w:rsidR="00D56568" w:rsidSect="007B21C2">
      <w:pgSz w:w="11906" w:h="16838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C719A"/>
    <w:multiLevelType w:val="hybridMultilevel"/>
    <w:tmpl w:val="F26CC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071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mirrorMargins/>
  <w:bordersDoNotSurroundHeader/>
  <w:bordersDoNotSurroundFooter/>
  <w:proofState w:spelling="clean" w:grammar="clean"/>
  <w:defaultTabStop w:val="840"/>
  <w:evenAndOddHeaders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05"/>
    <w:rsid w:val="001D6291"/>
    <w:rsid w:val="007B21C2"/>
    <w:rsid w:val="00C84305"/>
    <w:rsid w:val="00D5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EE832"/>
  <w15:chartTrackingRefBased/>
  <w15:docId w15:val="{FEF8E198-8218-8249-80BA-2A806FDC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30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84305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a0"/>
    <w:link w:val="a3"/>
    <w:rsid w:val="00C84305"/>
    <w:rPr>
      <w:rFonts w:ascii="Century" w:eastAsia="ＭＳ 明朝" w:hAnsi="Century" w:cs="Times New Roman"/>
      <w:sz w:val="24"/>
    </w:rPr>
  </w:style>
  <w:style w:type="paragraph" w:styleId="a5">
    <w:name w:val="List Paragraph"/>
    <w:basedOn w:val="a"/>
    <w:uiPriority w:val="34"/>
    <w:qFormat/>
    <w:rsid w:val="00C84305"/>
    <w:pPr>
      <w:ind w:leftChars="400" w:left="840"/>
    </w:pPr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tb91</dc:creator>
  <cp:keywords/>
  <dc:description/>
  <cp:lastModifiedBy>tb91</cp:lastModifiedBy>
  <cp:revision>1</cp:revision>
  <dcterms:created xsi:type="dcterms:W3CDTF">2023-05-03T03:25:00Z</dcterms:created>
  <dcterms:modified xsi:type="dcterms:W3CDTF">2023-05-03T03:28:00Z</dcterms:modified>
</cp:coreProperties>
</file>